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71B81" w14:textId="5BD9670E" w:rsidR="006C144F" w:rsidRPr="00C253A7" w:rsidRDefault="00C253A7" w:rsidP="004A7150">
      <w:pPr>
        <w:pStyle w:val="Heading1"/>
        <w:overflowPunct w:val="0"/>
        <w:autoSpaceDE w:val="0"/>
        <w:autoSpaceDN w:val="0"/>
        <w:rPr>
          <w:rFonts w:eastAsia="PMingLiU"/>
          <w:lang w:eastAsia="zh-TW"/>
        </w:rPr>
      </w:pPr>
      <w:r w:rsidRPr="00C253A7">
        <w:rPr>
          <w:rFonts w:eastAsia="PMingLiU"/>
          <w:lang w:eastAsia="zh-TW"/>
        </w:rPr>
        <w:t>&lt;Plan Name&gt;</w:t>
      </w:r>
      <w:r w:rsidR="00283DBA" w:rsidRPr="004A7150">
        <w:rPr>
          <w:rFonts w:eastAsia="PMingLiU" w:hint="eastAsia"/>
          <w:lang w:eastAsia="zh-TW"/>
        </w:rPr>
        <w:br/>
      </w:r>
      <w:r w:rsidRPr="00C253A7">
        <w:rPr>
          <w:rFonts w:eastAsia="PMingLiU"/>
          <w:lang w:eastAsia="zh-TW"/>
        </w:rPr>
        <w:t>&lt;Year&gt;</w:t>
      </w:r>
      <w:r w:rsidR="00283DBA" w:rsidRPr="004A7150">
        <w:rPr>
          <w:rFonts w:eastAsia="PMingLiU" w:hint="eastAsia"/>
          <w:lang w:eastAsia="zh-TW"/>
        </w:rPr>
        <w:br/>
      </w:r>
      <w:r w:rsidRPr="00C253A7">
        <w:rPr>
          <w:rFonts w:eastAsia="PMingLiU"/>
          <w:lang w:eastAsia="zh-TW"/>
        </w:rPr>
        <w:t>&lt;Evidence of Coverage&gt;</w:t>
      </w:r>
      <w:r>
        <w:rPr>
          <w:rFonts w:eastAsiaTheme="minorEastAsia"/>
          <w:lang w:eastAsia="zh-CN"/>
        </w:rPr>
        <w:br/>
      </w:r>
      <w:r w:rsidRPr="00C253A7">
        <w:rPr>
          <w:rFonts w:eastAsia="PMingLiU" w:hint="eastAsia"/>
          <w:lang w:eastAsia="zh-TW"/>
        </w:rPr>
        <w:t>變更</w:t>
      </w:r>
    </w:p>
    <w:p w14:paraId="7696E187" w14:textId="68799223" w:rsidR="00F423A1" w:rsidRPr="004A7150" w:rsidRDefault="00F62FE6" w:rsidP="00EE0C13">
      <w:pPr>
        <w:pStyle w:val="BodyText"/>
        <w:overflowPunct w:val="0"/>
        <w:autoSpaceDE w:val="0"/>
        <w:autoSpaceDN w:val="0"/>
        <w:jc w:val="both"/>
        <w:rPr>
          <w:rFonts w:eastAsia="PMingLiU"/>
          <w:i/>
        </w:rPr>
      </w:pPr>
      <w:r w:rsidRPr="004A7150">
        <w:rPr>
          <w:rFonts w:eastAsia="PMingLiU"/>
          <w:i/>
          <w:iCs/>
        </w:rPr>
        <w:t>Instructions: Plans/Part D Sponsors may only use this errata sheet to correct the Evidence of Coverage (EOC) that was distributed to enrollees. Plans/Part D Sponsors that have more than one correction in an EOC must use one row per each correction to describe the change(s). Plans/Part D Sponsors may make minor grammatical adjustments to accommodate changes in references (e.g., make a word singular/plural).</w:t>
      </w:r>
    </w:p>
    <w:p w14:paraId="1556E4B1" w14:textId="77777777" w:rsidR="00F423A1" w:rsidRPr="004A7150" w:rsidRDefault="00F423A1" w:rsidP="00EE0C13">
      <w:pPr>
        <w:pStyle w:val="BodyText"/>
        <w:overflowPunct w:val="0"/>
        <w:autoSpaceDE w:val="0"/>
        <w:autoSpaceDN w:val="0"/>
        <w:jc w:val="both"/>
        <w:rPr>
          <w:rFonts w:eastAsia="PMingLiU"/>
          <w:i/>
        </w:rPr>
      </w:pPr>
      <w:r w:rsidRPr="004A7150">
        <w:rPr>
          <w:rFonts w:eastAsia="PMingLiU"/>
          <w:i/>
          <w:iCs/>
        </w:rPr>
        <w:t>Distribution of errata sheets:</w:t>
      </w:r>
    </w:p>
    <w:p w14:paraId="41901C76" w14:textId="77777777" w:rsidR="00F423A1" w:rsidRPr="004A7150" w:rsidRDefault="00F423A1" w:rsidP="00EE0C13">
      <w:pPr>
        <w:pStyle w:val="BodyText"/>
        <w:numPr>
          <w:ilvl w:val="0"/>
          <w:numId w:val="6"/>
        </w:numPr>
        <w:overflowPunct w:val="0"/>
        <w:autoSpaceDE w:val="0"/>
        <w:autoSpaceDN w:val="0"/>
        <w:spacing w:after="0"/>
        <w:jc w:val="both"/>
        <w:rPr>
          <w:rFonts w:eastAsia="PMingLiU"/>
          <w:i/>
        </w:rPr>
      </w:pPr>
      <w:r w:rsidRPr="004A7150">
        <w:rPr>
          <w:rFonts w:eastAsia="PMingLiU"/>
          <w:i/>
          <w:iCs/>
        </w:rPr>
        <w:t xml:space="preserve">All enrollees must receive the actual errata sheet. A notice stating an </w:t>
      </w:r>
      <w:proofErr w:type="gramStart"/>
      <w:r w:rsidRPr="004A7150">
        <w:rPr>
          <w:rFonts w:eastAsia="PMingLiU"/>
          <w:i/>
          <w:iCs/>
        </w:rPr>
        <w:t>errata</w:t>
      </w:r>
      <w:proofErr w:type="gramEnd"/>
      <w:r w:rsidRPr="004A7150">
        <w:rPr>
          <w:rFonts w:eastAsia="PMingLiU"/>
          <w:i/>
          <w:iCs/>
        </w:rPr>
        <w:t xml:space="preserve"> is posted on a website is not acceptable. </w:t>
      </w:r>
    </w:p>
    <w:p w14:paraId="50A0C39E" w14:textId="77777777" w:rsidR="00283DBA" w:rsidRPr="004A7150" w:rsidRDefault="00F423A1" w:rsidP="00EE0C13">
      <w:pPr>
        <w:pStyle w:val="BodyText"/>
        <w:numPr>
          <w:ilvl w:val="0"/>
          <w:numId w:val="6"/>
        </w:numPr>
        <w:overflowPunct w:val="0"/>
        <w:autoSpaceDE w:val="0"/>
        <w:autoSpaceDN w:val="0"/>
        <w:spacing w:after="0"/>
        <w:jc w:val="both"/>
        <w:rPr>
          <w:rFonts w:eastAsia="PMingLiU"/>
          <w:i/>
        </w:rPr>
      </w:pPr>
      <w:r w:rsidRPr="004A7150">
        <w:rPr>
          <w:rFonts w:eastAsia="PMingLiU"/>
          <w:i/>
          <w:iCs/>
        </w:rPr>
        <w:t>If an enrollee has previously opted in to receiving the ANOC/EOC in an electronic form, Plans/Part D Sponsors may send the EOC errata electronically. All other enrollees must receive the EOC errata in hard copy.</w:t>
      </w:r>
    </w:p>
    <w:p w14:paraId="427D5BB1" w14:textId="77777777" w:rsidR="00283DBA" w:rsidRPr="004A7150" w:rsidRDefault="00283DBA" w:rsidP="00EE0C13">
      <w:pPr>
        <w:pStyle w:val="BodyText"/>
        <w:numPr>
          <w:ilvl w:val="0"/>
          <w:numId w:val="6"/>
        </w:numPr>
        <w:overflowPunct w:val="0"/>
        <w:autoSpaceDE w:val="0"/>
        <w:autoSpaceDN w:val="0"/>
        <w:spacing w:after="0"/>
        <w:jc w:val="both"/>
        <w:rPr>
          <w:rFonts w:eastAsia="PMingLiU"/>
          <w:i/>
        </w:rPr>
      </w:pPr>
      <w:r w:rsidRPr="004A7150">
        <w:rPr>
          <w:rFonts w:eastAsia="PMingLiU"/>
          <w:i/>
          <w:iCs/>
        </w:rPr>
        <w:t>If there are errors in both the ANOC and EOC:</w:t>
      </w:r>
    </w:p>
    <w:p w14:paraId="5E33603A" w14:textId="77777777" w:rsidR="00283DBA" w:rsidRPr="004A7150" w:rsidRDefault="00283DBA" w:rsidP="00EE0C13">
      <w:pPr>
        <w:pStyle w:val="BodyText"/>
        <w:numPr>
          <w:ilvl w:val="1"/>
          <w:numId w:val="6"/>
        </w:numPr>
        <w:overflowPunct w:val="0"/>
        <w:autoSpaceDE w:val="0"/>
        <w:autoSpaceDN w:val="0"/>
        <w:spacing w:after="0"/>
        <w:jc w:val="both"/>
        <w:rPr>
          <w:rFonts w:eastAsia="PMingLiU"/>
          <w:i/>
        </w:rPr>
      </w:pPr>
      <w:r w:rsidRPr="004A7150">
        <w:rPr>
          <w:rFonts w:eastAsia="PMingLiU"/>
          <w:i/>
          <w:iCs/>
        </w:rPr>
        <w:t xml:space="preserve">Plans/Part D Sponsors may send the ANOC and EOC errata in the same mailing, as long as they are mailed timely and as two separate documents. </w:t>
      </w:r>
    </w:p>
    <w:p w14:paraId="73FF837C" w14:textId="77777777" w:rsidR="00283DBA" w:rsidRPr="004A7150" w:rsidRDefault="00283DBA" w:rsidP="00EE0C13">
      <w:pPr>
        <w:pStyle w:val="BodyText"/>
        <w:numPr>
          <w:ilvl w:val="1"/>
          <w:numId w:val="6"/>
        </w:numPr>
        <w:overflowPunct w:val="0"/>
        <w:autoSpaceDE w:val="0"/>
        <w:autoSpaceDN w:val="0"/>
        <w:spacing w:after="0"/>
        <w:jc w:val="both"/>
        <w:rPr>
          <w:rFonts w:eastAsia="PMingLiU"/>
          <w:i/>
        </w:rPr>
      </w:pPr>
      <w:r w:rsidRPr="004A7150">
        <w:rPr>
          <w:rFonts w:eastAsia="PMingLiU"/>
          <w:i/>
          <w:iCs/>
        </w:rPr>
        <w:t xml:space="preserve">Plans/Part D Sponsors should add language to the ANOC and EOC </w:t>
      </w:r>
      <w:proofErr w:type="spellStart"/>
      <w:r w:rsidRPr="004A7150">
        <w:rPr>
          <w:rFonts w:eastAsia="PMingLiU"/>
          <w:i/>
          <w:iCs/>
        </w:rPr>
        <w:t>erratas</w:t>
      </w:r>
      <w:proofErr w:type="spellEnd"/>
      <w:r w:rsidRPr="004A7150">
        <w:rPr>
          <w:rFonts w:eastAsia="PMingLiU"/>
          <w:i/>
          <w:iCs/>
        </w:rPr>
        <w:t xml:space="preserve"> to let enrollees know that they will be receiving two errata sheets, one for the ANOC and one for the EOC. </w:t>
      </w:r>
    </w:p>
    <w:p w14:paraId="2C6413E6" w14:textId="77777777" w:rsidR="00AD685C" w:rsidRPr="004A7150" w:rsidRDefault="00AD685C" w:rsidP="00EE0C13">
      <w:pPr>
        <w:pStyle w:val="BodyText"/>
        <w:overflowPunct w:val="0"/>
        <w:autoSpaceDE w:val="0"/>
        <w:autoSpaceDN w:val="0"/>
        <w:spacing w:before="240"/>
        <w:jc w:val="both"/>
        <w:rPr>
          <w:rFonts w:eastAsia="PMingLiU"/>
          <w:i/>
        </w:rPr>
      </w:pPr>
      <w:r w:rsidRPr="004A7150">
        <w:rPr>
          <w:rFonts w:eastAsia="PMingLiU"/>
          <w:i/>
          <w:iCs/>
        </w:rPr>
        <w:t xml:space="preserve">[Insert date] </w:t>
      </w:r>
    </w:p>
    <w:p w14:paraId="165C2F1B" w14:textId="349AF803" w:rsidR="00AD685C" w:rsidRPr="004A7150" w:rsidRDefault="00AD685C" w:rsidP="00EE0C13">
      <w:pPr>
        <w:pStyle w:val="BodyText"/>
        <w:overflowPunct w:val="0"/>
        <w:autoSpaceDE w:val="0"/>
        <w:autoSpaceDN w:val="0"/>
        <w:jc w:val="both"/>
        <w:rPr>
          <w:rFonts w:eastAsia="PMingLiU"/>
          <w:i/>
        </w:rPr>
      </w:pPr>
      <w:r w:rsidRPr="004A7150">
        <w:rPr>
          <w:rFonts w:eastAsia="PMingLiU"/>
          <w:i/>
          <w:iCs/>
        </w:rPr>
        <w:t>[Plans/Part D Sponsors may add a greeting (e.g., Dear Member, Dear Mrs. [insert name]).]</w:t>
      </w:r>
    </w:p>
    <w:p w14:paraId="6987DC66" w14:textId="1001CBBA" w:rsidR="00F423A1" w:rsidRPr="00EE0C13" w:rsidRDefault="00CD3C84" w:rsidP="00EE0C13">
      <w:pPr>
        <w:pStyle w:val="Heading2"/>
        <w:overflowPunct w:val="0"/>
        <w:autoSpaceDE w:val="0"/>
        <w:autoSpaceDN w:val="0"/>
        <w:jc w:val="both"/>
        <w:rPr>
          <w:rFonts w:eastAsia="PMingLiU"/>
          <w:bCs/>
          <w:lang w:eastAsia="zh-TW"/>
        </w:rPr>
      </w:pPr>
      <w:r w:rsidRPr="00EE0C13">
        <w:rPr>
          <w:rFonts w:eastAsia="PMingLiU" w:hint="eastAsia"/>
          <w:bCs/>
          <w:lang w:eastAsia="zh-TW"/>
        </w:rPr>
        <w:t>這是關於您的</w:t>
      </w:r>
      <w:r w:rsidRPr="00EE0C13">
        <w:rPr>
          <w:rFonts w:eastAsia="PMingLiU" w:hint="eastAsia"/>
          <w:bCs/>
          <w:lang w:eastAsia="zh-TW"/>
        </w:rPr>
        <w:t>&lt;insert plan name&gt;</w:t>
      </w:r>
      <w:r w:rsidRPr="00EE0C13">
        <w:rPr>
          <w:rFonts w:eastAsia="PMingLiU" w:hint="eastAsia"/>
          <w:bCs/>
          <w:lang w:eastAsia="zh-TW"/>
        </w:rPr>
        <w:t>承保範圍變更的重要資訊。</w:t>
      </w:r>
    </w:p>
    <w:p w14:paraId="1C1F1ABC" w14:textId="77777777" w:rsidR="00FD6A63" w:rsidRPr="004A7150" w:rsidRDefault="00F423A1" w:rsidP="00EE0C13">
      <w:pPr>
        <w:pStyle w:val="BodyText"/>
        <w:overflowPunct w:val="0"/>
        <w:autoSpaceDE w:val="0"/>
        <w:autoSpaceDN w:val="0"/>
        <w:jc w:val="both"/>
        <w:rPr>
          <w:rFonts w:eastAsia="PMingLiU"/>
          <w:b/>
        </w:rPr>
      </w:pPr>
      <w:r w:rsidRPr="004A7150">
        <w:rPr>
          <w:rFonts w:eastAsia="PMingLiU"/>
          <w:i/>
          <w:iCs/>
        </w:rPr>
        <w:t>Instructions: If a Plan/Part D Sponsor chose to send a notice informing enrollees that the EOC was available on their website, the Plan/Part D Sponsor should modify the sentence below beginning “We previously sent you the Evidence of Coverage…” to appropriately reflect that a notice was sent regarding the location of the EOC.</w:t>
      </w:r>
    </w:p>
    <w:p w14:paraId="7051646D" w14:textId="7AA3CC7C" w:rsidR="00F62FE6" w:rsidRPr="00EE0C13" w:rsidRDefault="004017D7" w:rsidP="00EE0C13">
      <w:pPr>
        <w:pStyle w:val="BodyText"/>
        <w:overflowPunct w:val="0"/>
        <w:autoSpaceDE w:val="0"/>
        <w:autoSpaceDN w:val="0"/>
        <w:jc w:val="both"/>
        <w:rPr>
          <w:rFonts w:eastAsiaTheme="minorEastAsia"/>
          <w:lang w:eastAsia="zh-CN"/>
        </w:rPr>
      </w:pPr>
      <w:r w:rsidRPr="004A7150">
        <w:rPr>
          <w:rFonts w:eastAsia="PMingLiU" w:hint="eastAsia"/>
          <w:lang w:eastAsia="zh-TW"/>
        </w:rPr>
        <w:t>我們之前向您寄送了承保範圍說明書</w:t>
      </w:r>
      <w:r w:rsidRPr="004A7150">
        <w:rPr>
          <w:rFonts w:eastAsia="PMingLiU" w:hint="eastAsia"/>
          <w:lang w:eastAsia="zh-TW"/>
        </w:rPr>
        <w:t xml:space="preserve"> (EOC)</w:t>
      </w:r>
      <w:r w:rsidRPr="004A7150">
        <w:rPr>
          <w:rFonts w:eastAsia="PMingLiU" w:hint="eastAsia"/>
          <w:lang w:eastAsia="zh-TW"/>
        </w:rPr>
        <w:t>，其中提供有關您作為我們計劃參保者的承保範圍的資訊。本通知將告知您</w:t>
      </w:r>
      <w:r w:rsidRPr="004A7150">
        <w:rPr>
          <w:rFonts w:eastAsia="PMingLiU" w:hint="eastAsia"/>
          <w:lang w:eastAsia="zh-TW"/>
        </w:rPr>
        <w:t xml:space="preserve"> EOC </w:t>
      </w:r>
      <w:r w:rsidRPr="004A7150">
        <w:rPr>
          <w:rFonts w:eastAsia="PMingLiU" w:hint="eastAsia"/>
          <w:lang w:eastAsia="zh-TW"/>
        </w:rPr>
        <w:t>存在錯誤。您將在下文看到描述和更正錯誤的資訊。請保留此資訊以供作參考。正確的</w:t>
      </w:r>
      <w:r w:rsidRPr="004A7150">
        <w:rPr>
          <w:rFonts w:eastAsia="PMingLiU" w:hint="eastAsia"/>
          <w:lang w:eastAsia="zh-TW"/>
        </w:rPr>
        <w:t xml:space="preserve"> EOC </w:t>
      </w:r>
      <w:r w:rsidRPr="004A7150">
        <w:rPr>
          <w:rFonts w:eastAsia="PMingLiU" w:hint="eastAsia"/>
          <w:lang w:eastAsia="zh-TW"/>
        </w:rPr>
        <w:t>可在我們的網站</w:t>
      </w:r>
      <w:r w:rsidRPr="004A7150">
        <w:rPr>
          <w:rFonts w:eastAsia="PMingLiU" w:hint="eastAsia"/>
          <w:lang w:eastAsia="zh-TW"/>
        </w:rPr>
        <w:t>[insert web address]</w:t>
      </w:r>
      <w:r w:rsidRPr="004A7150">
        <w:rPr>
          <w:rFonts w:eastAsia="PMingLiU" w:hint="eastAsia"/>
          <w:lang w:eastAsia="zh-TW"/>
        </w:rPr>
        <w:t>找到。</w:t>
      </w:r>
    </w:p>
    <w:p w14:paraId="7D86AA65" w14:textId="77777777" w:rsidR="00AD685C" w:rsidRPr="004A7150" w:rsidRDefault="00AD685C" w:rsidP="004A7150">
      <w:pPr>
        <w:pStyle w:val="Heading2"/>
        <w:overflowPunct w:val="0"/>
        <w:autoSpaceDE w:val="0"/>
        <w:autoSpaceDN w:val="0"/>
        <w:rPr>
          <w:rFonts w:eastAsia="PMingLiU"/>
        </w:rPr>
      </w:pPr>
      <w:r w:rsidRPr="004A7150">
        <w:rPr>
          <w:rFonts w:eastAsia="PMingLiU" w:hint="eastAsia"/>
          <w:bCs/>
          <w:lang w:eastAsia="zh-TW"/>
        </w:rPr>
        <w:lastRenderedPageBreak/>
        <w:t>您的</w:t>
      </w:r>
      <w:r w:rsidRPr="004A7150">
        <w:rPr>
          <w:rFonts w:eastAsia="PMingLiU" w:hint="eastAsia"/>
          <w:bCs/>
          <w:lang w:eastAsia="zh-TW"/>
        </w:rPr>
        <w:t xml:space="preserve"> EOC </w:t>
      </w:r>
      <w:r w:rsidRPr="004A7150">
        <w:rPr>
          <w:rFonts w:eastAsia="PMingLiU" w:hint="eastAsia"/>
          <w:bCs/>
          <w:lang w:eastAsia="zh-TW"/>
        </w:rPr>
        <w:t>變更</w:t>
      </w:r>
    </w:p>
    <w:tbl>
      <w:tblPr>
        <w:tblW w:w="9360" w:type="dxa"/>
        <w:tblInd w:w="-3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您的 EOC 變更"/>
        <w:tblDescription w:val="您的 EOC 變更"/>
      </w:tblPr>
      <w:tblGrid>
        <w:gridCol w:w="2717"/>
        <w:gridCol w:w="2184"/>
        <w:gridCol w:w="2403"/>
        <w:gridCol w:w="2056"/>
      </w:tblGrid>
      <w:tr w:rsidR="00492CA8" w:rsidRPr="004A7150" w14:paraId="3B34B25B" w14:textId="77777777" w:rsidTr="008530A2">
        <w:trPr>
          <w:cantSplit/>
          <w:tblHeader/>
        </w:trPr>
        <w:tc>
          <w:tcPr>
            <w:tcW w:w="271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243EE30" w14:textId="77777777" w:rsidR="00492CA8" w:rsidRPr="002E10BA" w:rsidRDefault="00492CA8" w:rsidP="004A7150">
            <w:pPr>
              <w:overflowPunct w:val="0"/>
              <w:autoSpaceDE w:val="0"/>
              <w:autoSpaceDN w:val="0"/>
              <w:rPr>
                <w:rFonts w:eastAsia="PMingLiU"/>
                <w:b/>
                <w:bCs/>
                <w:color w:val="000000"/>
                <w:szCs w:val="24"/>
                <w:lang w:eastAsia="zh-TW"/>
              </w:rPr>
            </w:pPr>
            <w:r w:rsidRPr="002E10BA">
              <w:rPr>
                <w:rFonts w:ascii="Arial" w:eastAsia="PMingLiU" w:hAnsi="Arial" w:hint="eastAsia"/>
                <w:b/>
                <w:bCs/>
                <w:color w:val="000000"/>
                <w:szCs w:val="24"/>
                <w:lang w:eastAsia="zh-TW"/>
              </w:rPr>
              <w:t>您在哪裡可以找到</w:t>
            </w:r>
            <w:r w:rsidRPr="002E10BA">
              <w:rPr>
                <w:rFonts w:ascii="Arial" w:eastAsia="PMingLiU" w:hAnsi="Arial" w:hint="eastAsia"/>
                <w:b/>
                <w:bCs/>
                <w:color w:val="000000"/>
                <w:szCs w:val="24"/>
                <w:lang w:eastAsia="zh-TW"/>
              </w:rPr>
              <w:t xml:space="preserve"> [Current Year] EOC </w:t>
            </w:r>
            <w:r w:rsidRPr="002E10BA">
              <w:rPr>
                <w:rFonts w:ascii="Arial" w:eastAsia="PMingLiU" w:hAnsi="Arial" w:hint="eastAsia"/>
                <w:b/>
                <w:bCs/>
                <w:color w:val="000000"/>
                <w:szCs w:val="24"/>
                <w:lang w:eastAsia="zh-TW"/>
              </w:rPr>
              <w:t>的錯誤</w:t>
            </w:r>
            <w:r w:rsidRPr="002E10BA">
              <w:rPr>
                <w:rFonts w:ascii="Arial" w:eastAsia="PMingLiU" w:hAnsi="Arial" w:hint="eastAsia"/>
                <w:b/>
                <w:bCs/>
                <w:color w:val="000000"/>
                <w:szCs w:val="24"/>
                <w:lang w:eastAsia="zh-TW"/>
              </w:rPr>
              <w:t xml:space="preserve"> </w:t>
            </w:r>
          </w:p>
        </w:tc>
        <w:tc>
          <w:tcPr>
            <w:tcW w:w="2184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731566E6" w14:textId="77777777" w:rsidR="00492CA8" w:rsidRPr="004A7150" w:rsidRDefault="00492CA8" w:rsidP="004A7150">
            <w:pPr>
              <w:pStyle w:val="TableHeader1"/>
              <w:overflowPunct w:val="0"/>
              <w:autoSpaceDE w:val="0"/>
              <w:autoSpaceDN w:val="0"/>
              <w:jc w:val="left"/>
              <w:rPr>
                <w:rFonts w:eastAsia="PMingLiU"/>
                <w:color w:val="000000"/>
                <w:lang w:eastAsia="zh-TW"/>
              </w:rPr>
            </w:pPr>
            <w:r w:rsidRPr="004A7150">
              <w:rPr>
                <w:rFonts w:eastAsia="PMingLiU" w:hint="eastAsia"/>
                <w:bCs/>
                <w:color w:val="000000"/>
                <w:lang w:eastAsia="zh-TW"/>
              </w:rPr>
              <w:t>原始資訊</w:t>
            </w:r>
            <w:r w:rsidRPr="004A7150">
              <w:rPr>
                <w:rFonts w:eastAsia="PMingLiU" w:hint="eastAsia"/>
                <w:bCs/>
                <w:color w:val="000000"/>
                <w:lang w:eastAsia="zh-TW"/>
              </w:rPr>
              <w:t xml:space="preserve"> </w:t>
            </w:r>
          </w:p>
        </w:tc>
        <w:tc>
          <w:tcPr>
            <w:tcW w:w="2403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17197FFE" w14:textId="77777777" w:rsidR="00492CA8" w:rsidRPr="004A7150" w:rsidRDefault="00492CA8" w:rsidP="004A7150">
            <w:pPr>
              <w:pStyle w:val="TableHeader1"/>
              <w:overflowPunct w:val="0"/>
              <w:autoSpaceDE w:val="0"/>
              <w:autoSpaceDN w:val="0"/>
              <w:jc w:val="left"/>
              <w:rPr>
                <w:rFonts w:eastAsia="PMingLiU"/>
                <w:color w:val="000000"/>
                <w:lang w:eastAsia="zh-TW"/>
              </w:rPr>
            </w:pPr>
            <w:r w:rsidRPr="004A7150">
              <w:rPr>
                <w:rFonts w:eastAsia="PMingLiU" w:hint="eastAsia"/>
                <w:bCs/>
                <w:color w:val="000000"/>
                <w:lang w:eastAsia="zh-TW"/>
              </w:rPr>
              <w:t>更正資訊</w:t>
            </w:r>
            <w:r w:rsidRPr="004A7150">
              <w:rPr>
                <w:rFonts w:eastAsia="PMingLiU" w:hint="eastAsia"/>
                <w:bCs/>
                <w:color w:val="000000"/>
                <w:lang w:eastAsia="zh-TW"/>
              </w:rPr>
              <w:t xml:space="preserve"> </w:t>
            </w:r>
          </w:p>
        </w:tc>
        <w:tc>
          <w:tcPr>
            <w:tcW w:w="205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484FDF42" w14:textId="77777777" w:rsidR="00492CA8" w:rsidRPr="004A7150" w:rsidRDefault="00492CA8" w:rsidP="004A7150">
            <w:pPr>
              <w:pStyle w:val="TableHeader1"/>
              <w:overflowPunct w:val="0"/>
              <w:autoSpaceDE w:val="0"/>
              <w:autoSpaceDN w:val="0"/>
              <w:jc w:val="left"/>
              <w:rPr>
                <w:rFonts w:eastAsia="PMingLiU"/>
                <w:color w:val="000000"/>
                <w:lang w:eastAsia="zh-TW"/>
              </w:rPr>
            </w:pPr>
            <w:r w:rsidRPr="004A7150">
              <w:rPr>
                <w:rFonts w:eastAsia="PMingLiU" w:hint="eastAsia"/>
                <w:bCs/>
                <w:color w:val="000000"/>
                <w:lang w:eastAsia="zh-TW"/>
              </w:rPr>
              <w:t>這對您來說意味著什麼？</w:t>
            </w:r>
          </w:p>
        </w:tc>
      </w:tr>
      <w:tr w:rsidR="00492CA8" w:rsidRPr="004A7150" w14:paraId="74C181B2" w14:textId="77777777" w:rsidTr="008530A2">
        <w:trPr>
          <w:cantSplit/>
          <w:tblHeader/>
        </w:trPr>
        <w:tc>
          <w:tcPr>
            <w:tcW w:w="2717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FAB1C8E" w14:textId="77777777" w:rsidR="00492CA8" w:rsidRPr="004A7150" w:rsidRDefault="00492CA8" w:rsidP="004A7150">
            <w:pPr>
              <w:overflowPunct w:val="0"/>
              <w:autoSpaceDE w:val="0"/>
              <w:autoSpaceDN w:val="0"/>
              <w:rPr>
                <w:rFonts w:eastAsia="PMingLiU"/>
                <w:color w:val="000000"/>
                <w:szCs w:val="24"/>
              </w:rPr>
            </w:pPr>
            <w:r w:rsidRPr="004A7150">
              <w:rPr>
                <w:rFonts w:eastAsia="PMingLiU"/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184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12736914" w14:textId="77777777" w:rsidR="00492CA8" w:rsidRPr="004A7150" w:rsidRDefault="00492CA8" w:rsidP="004A7150">
            <w:pPr>
              <w:overflowPunct w:val="0"/>
              <w:autoSpaceDE w:val="0"/>
              <w:autoSpaceDN w:val="0"/>
              <w:rPr>
                <w:rFonts w:eastAsia="PMingLiU"/>
                <w:szCs w:val="24"/>
              </w:rPr>
            </w:pPr>
            <w:r w:rsidRPr="004A7150">
              <w:rPr>
                <w:rFonts w:eastAsia="PMingLiU"/>
                <w:szCs w:val="24"/>
              </w:rPr>
              <w:t>[insert original (incorrect) information]</w:t>
            </w:r>
          </w:p>
        </w:tc>
        <w:tc>
          <w:tcPr>
            <w:tcW w:w="2403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7092D08C" w14:textId="77777777" w:rsidR="00492CA8" w:rsidRPr="004A7150" w:rsidRDefault="00492CA8" w:rsidP="004A7150">
            <w:pPr>
              <w:overflowPunct w:val="0"/>
              <w:autoSpaceDE w:val="0"/>
              <w:autoSpaceDN w:val="0"/>
              <w:rPr>
                <w:rFonts w:eastAsia="PMingLiU"/>
                <w:szCs w:val="24"/>
              </w:rPr>
            </w:pPr>
            <w:r w:rsidRPr="004A7150">
              <w:rPr>
                <w:rFonts w:eastAsia="PMingLiU"/>
                <w:szCs w:val="24"/>
              </w:rPr>
              <w:t>[insert corrected information]</w:t>
            </w:r>
          </w:p>
        </w:tc>
        <w:tc>
          <w:tcPr>
            <w:tcW w:w="205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4B57721C" w14:textId="78982112" w:rsidR="00492CA8" w:rsidRPr="004A7150" w:rsidRDefault="00547755" w:rsidP="004A7150">
            <w:pPr>
              <w:overflowPunct w:val="0"/>
              <w:autoSpaceDE w:val="0"/>
              <w:autoSpaceDN w:val="0"/>
              <w:rPr>
                <w:rFonts w:eastAsia="PMingLiU"/>
                <w:szCs w:val="24"/>
              </w:rPr>
            </w:pPr>
            <w:r w:rsidRPr="004A7150">
              <w:rPr>
                <w:rFonts w:eastAsia="PMingLiU"/>
                <w:szCs w:val="24"/>
              </w:rPr>
              <w:t>[insert information further describing the corrected information in plain language so that readers understand the impact to them]</w:t>
            </w:r>
          </w:p>
        </w:tc>
      </w:tr>
      <w:tr w:rsidR="00492CA8" w:rsidRPr="004A7150" w14:paraId="2513CF98" w14:textId="77777777" w:rsidTr="008530A2">
        <w:trPr>
          <w:cantSplit/>
          <w:tblHeader/>
        </w:trPr>
        <w:tc>
          <w:tcPr>
            <w:tcW w:w="2717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3E998E96" w14:textId="77777777" w:rsidR="00492CA8" w:rsidRPr="004A7150" w:rsidRDefault="00492CA8" w:rsidP="004A7150">
            <w:pPr>
              <w:keepNext/>
              <w:overflowPunct w:val="0"/>
              <w:autoSpaceDE w:val="0"/>
              <w:autoSpaceDN w:val="0"/>
              <w:rPr>
                <w:rFonts w:eastAsia="PMingLiU"/>
                <w:b/>
                <w:color w:val="000000"/>
                <w:szCs w:val="24"/>
              </w:rPr>
            </w:pPr>
            <w:r w:rsidRPr="004A7150">
              <w:rPr>
                <w:rFonts w:eastAsia="PMingLiU" w:hint="eastAsia"/>
                <w:b/>
                <w:bCs/>
                <w:color w:val="000000"/>
                <w:szCs w:val="24"/>
                <w:lang w:eastAsia="zh-TW"/>
              </w:rPr>
              <w:t>範例如下：</w:t>
            </w:r>
          </w:p>
        </w:tc>
        <w:tc>
          <w:tcPr>
            <w:tcW w:w="2184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23FFF353" w14:textId="77777777" w:rsidR="00492CA8" w:rsidRPr="004A7150" w:rsidRDefault="00492CA8" w:rsidP="004A7150">
            <w:pPr>
              <w:keepNext/>
              <w:overflowPunct w:val="0"/>
              <w:autoSpaceDE w:val="0"/>
              <w:autoSpaceDN w:val="0"/>
              <w:rPr>
                <w:rFonts w:eastAsia="PMingLiU"/>
                <w:b/>
                <w:szCs w:val="24"/>
              </w:rPr>
            </w:pPr>
            <w:r w:rsidRPr="004A7150">
              <w:rPr>
                <w:rFonts w:eastAsia="PMingLiU" w:hint="eastAsia"/>
                <w:b/>
                <w:bCs/>
                <w:szCs w:val="24"/>
                <w:lang w:eastAsia="zh-TW"/>
              </w:rPr>
              <w:t>範例如下：</w:t>
            </w:r>
          </w:p>
        </w:tc>
        <w:tc>
          <w:tcPr>
            <w:tcW w:w="2403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2D268108" w14:textId="77777777" w:rsidR="00492CA8" w:rsidRPr="004A7150" w:rsidRDefault="00492CA8" w:rsidP="004A7150">
            <w:pPr>
              <w:keepNext/>
              <w:overflowPunct w:val="0"/>
              <w:autoSpaceDE w:val="0"/>
              <w:autoSpaceDN w:val="0"/>
              <w:rPr>
                <w:rFonts w:eastAsia="PMingLiU"/>
                <w:b/>
                <w:szCs w:val="24"/>
              </w:rPr>
            </w:pPr>
            <w:r w:rsidRPr="004A7150">
              <w:rPr>
                <w:rFonts w:eastAsia="PMingLiU" w:hint="eastAsia"/>
                <w:b/>
                <w:bCs/>
                <w:szCs w:val="24"/>
                <w:lang w:eastAsia="zh-TW"/>
              </w:rPr>
              <w:t>範例如下：</w:t>
            </w:r>
          </w:p>
        </w:tc>
        <w:tc>
          <w:tcPr>
            <w:tcW w:w="2056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930ED7E" w14:textId="51BCE8A2" w:rsidR="00492CA8" w:rsidRPr="004A7150" w:rsidRDefault="00492CA8" w:rsidP="004A7150">
            <w:pPr>
              <w:keepNext/>
              <w:overflowPunct w:val="0"/>
              <w:autoSpaceDE w:val="0"/>
              <w:autoSpaceDN w:val="0"/>
              <w:rPr>
                <w:rFonts w:eastAsia="PMingLiU"/>
                <w:b/>
                <w:szCs w:val="24"/>
              </w:rPr>
            </w:pPr>
          </w:p>
        </w:tc>
      </w:tr>
      <w:tr w:rsidR="00492CA8" w:rsidRPr="004A7150" w14:paraId="2F634346" w14:textId="77777777" w:rsidTr="008530A2">
        <w:trPr>
          <w:cantSplit/>
          <w:tblHeader/>
        </w:trPr>
        <w:tc>
          <w:tcPr>
            <w:tcW w:w="2717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040FC560" w14:textId="77777777" w:rsidR="00492CA8" w:rsidRPr="004A7150" w:rsidRDefault="00492CA8" w:rsidP="008530A2">
            <w:pPr>
              <w:overflowPunct w:val="0"/>
              <w:autoSpaceDE w:val="0"/>
              <w:autoSpaceDN w:val="0"/>
              <w:jc w:val="both"/>
              <w:rPr>
                <w:rFonts w:eastAsia="PMingLiU"/>
                <w:szCs w:val="24"/>
                <w:lang w:eastAsia="zh-TW"/>
              </w:rPr>
            </w:pPr>
            <w:r w:rsidRPr="004A7150">
              <w:rPr>
                <w:rFonts w:eastAsia="PMingLiU" w:hint="eastAsia"/>
                <w:color w:val="000000"/>
                <w:szCs w:val="24"/>
                <w:lang w:eastAsia="zh-TW"/>
              </w:rPr>
              <w:t>第</w:t>
            </w:r>
            <w:r w:rsidRPr="004A7150">
              <w:rPr>
                <w:rFonts w:eastAsia="PMingLiU" w:hint="eastAsia"/>
                <w:color w:val="000000"/>
                <w:szCs w:val="24"/>
                <w:lang w:eastAsia="zh-TW"/>
              </w:rPr>
              <w:t xml:space="preserve"> 2 </w:t>
            </w:r>
            <w:r w:rsidRPr="004A7150">
              <w:rPr>
                <w:rFonts w:eastAsia="PMingLiU" w:hint="eastAsia"/>
                <w:color w:val="000000"/>
                <w:szCs w:val="24"/>
                <w:lang w:eastAsia="zh-TW"/>
              </w:rPr>
              <w:t>頁，「第</w:t>
            </w:r>
            <w:r w:rsidRPr="004A7150">
              <w:rPr>
                <w:rFonts w:eastAsia="PMingLiU" w:hint="eastAsia"/>
                <w:color w:val="000000"/>
                <w:szCs w:val="24"/>
                <w:lang w:eastAsia="zh-TW"/>
              </w:rPr>
              <w:t xml:space="preserve"> 3 </w:t>
            </w:r>
            <w:r w:rsidRPr="004A7150">
              <w:rPr>
                <w:rFonts w:eastAsia="PMingLiU" w:hint="eastAsia"/>
                <w:color w:val="000000"/>
                <w:szCs w:val="24"/>
                <w:lang w:eastAsia="zh-TW"/>
              </w:rPr>
              <w:t>節。醫療服務：福利變更」</w:t>
            </w:r>
            <w:r w:rsidRPr="004A7150">
              <w:rPr>
                <w:rFonts w:eastAsia="PMingLiU" w:hint="eastAsia"/>
                <w:szCs w:val="24"/>
                <w:lang w:eastAsia="zh-TW"/>
              </w:rPr>
              <w:t>您的承保範圍說明書列出</w:t>
            </w:r>
            <w:r w:rsidRPr="008530A2">
              <w:rPr>
                <w:rFonts w:eastAsia="PMingLiU" w:hint="eastAsia"/>
                <w:spacing w:val="-4"/>
                <w:szCs w:val="24"/>
                <w:lang w:eastAsia="zh-TW"/>
              </w:rPr>
              <w:t>了可選補充福利</w:t>
            </w:r>
            <w:r w:rsidRPr="008530A2">
              <w:rPr>
                <w:rFonts w:eastAsia="PMingLiU" w:hint="eastAsia"/>
                <w:spacing w:val="-4"/>
                <w:szCs w:val="24"/>
                <w:lang w:eastAsia="zh-TW"/>
              </w:rPr>
              <w:t xml:space="preserve"> </w:t>
            </w:r>
            <w:r w:rsidRPr="008530A2">
              <w:rPr>
                <w:rFonts w:asciiTheme="majorHAnsi" w:eastAsia="PMingLiU" w:hAnsiTheme="majorHAnsi" w:cstheme="majorHAnsi"/>
                <w:spacing w:val="-4"/>
                <w:szCs w:val="24"/>
                <w:lang w:eastAsia="zh-TW"/>
              </w:rPr>
              <w:t>–</w:t>
            </w:r>
            <w:r w:rsidRPr="008530A2">
              <w:rPr>
                <w:rFonts w:eastAsia="PMingLiU" w:hint="eastAsia"/>
                <w:spacing w:val="-4"/>
                <w:szCs w:val="24"/>
                <w:lang w:eastAsia="zh-TW"/>
              </w:rPr>
              <w:t xml:space="preserve"> </w:t>
            </w:r>
            <w:r w:rsidRPr="008530A2">
              <w:rPr>
                <w:rFonts w:eastAsia="PMingLiU" w:hint="eastAsia"/>
                <w:spacing w:val="-4"/>
                <w:szCs w:val="24"/>
                <w:lang w:eastAsia="zh-TW"/>
              </w:rPr>
              <w:t>套餐</w:t>
            </w:r>
            <w:r w:rsidRPr="008530A2">
              <w:rPr>
                <w:rFonts w:eastAsia="PMingLiU" w:hint="eastAsia"/>
                <w:spacing w:val="-4"/>
                <w:szCs w:val="24"/>
                <w:lang w:eastAsia="zh-TW"/>
              </w:rPr>
              <w:t xml:space="preserve"> 1</w:t>
            </w:r>
            <w:r w:rsidRPr="004A7150">
              <w:rPr>
                <w:rFonts w:eastAsia="PMingLiU" w:hint="eastAsia"/>
                <w:szCs w:val="24"/>
                <w:lang w:eastAsia="zh-TW"/>
              </w:rPr>
              <w:t>（月繳保費）為：</w:t>
            </w:r>
          </w:p>
        </w:tc>
        <w:tc>
          <w:tcPr>
            <w:tcW w:w="2184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C13AE77" w14:textId="77777777" w:rsidR="00492CA8" w:rsidRPr="004A7150" w:rsidRDefault="00492CA8" w:rsidP="004A7150">
            <w:pPr>
              <w:overflowPunct w:val="0"/>
              <w:autoSpaceDE w:val="0"/>
              <w:autoSpaceDN w:val="0"/>
              <w:rPr>
                <w:rFonts w:eastAsia="PMingLiU"/>
                <w:szCs w:val="24"/>
                <w:lang w:eastAsia="zh-TW"/>
              </w:rPr>
            </w:pPr>
            <w:r w:rsidRPr="004A7150">
              <w:rPr>
                <w:rFonts w:eastAsia="PMingLiU" w:hint="eastAsia"/>
                <w:szCs w:val="24"/>
                <w:lang w:eastAsia="zh-TW"/>
              </w:rPr>
              <w:t>$29</w:t>
            </w:r>
            <w:r w:rsidRPr="004A7150">
              <w:rPr>
                <w:rFonts w:eastAsia="PMingLiU" w:hint="eastAsia"/>
                <w:szCs w:val="24"/>
                <w:lang w:eastAsia="zh-TW"/>
              </w:rPr>
              <w:t>，可享受以下可選福利：</w:t>
            </w:r>
          </w:p>
          <w:p w14:paraId="4A190D15" w14:textId="77777777" w:rsidR="00492CA8" w:rsidRPr="004A7150" w:rsidRDefault="00492CA8" w:rsidP="004A7150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ind w:left="216" w:hanging="216"/>
              <w:rPr>
                <w:rFonts w:eastAsia="PMingLiU"/>
                <w:szCs w:val="24"/>
              </w:rPr>
            </w:pPr>
            <w:r w:rsidRPr="004A7150">
              <w:rPr>
                <w:rFonts w:eastAsia="PMingLiU" w:hint="eastAsia"/>
                <w:szCs w:val="24"/>
                <w:lang w:eastAsia="zh-TW"/>
              </w:rPr>
              <w:t>牙科服務</w:t>
            </w:r>
          </w:p>
          <w:p w14:paraId="3E17B03A" w14:textId="77777777" w:rsidR="00492CA8" w:rsidRPr="004A7150" w:rsidRDefault="005E774B" w:rsidP="004A7150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ind w:left="216" w:hanging="216"/>
              <w:rPr>
                <w:rFonts w:eastAsia="PMingLiU"/>
                <w:szCs w:val="24"/>
              </w:rPr>
            </w:pPr>
            <w:r w:rsidRPr="004A7150">
              <w:rPr>
                <w:rFonts w:eastAsia="PMingLiU" w:hint="eastAsia"/>
                <w:szCs w:val="24"/>
                <w:lang w:eastAsia="zh-TW"/>
              </w:rPr>
              <w:t>脊椎推拿服務</w:t>
            </w:r>
          </w:p>
          <w:p w14:paraId="2DD0737E" w14:textId="77777777" w:rsidR="00492CA8" w:rsidRPr="004A7150" w:rsidRDefault="00492CA8" w:rsidP="004A7150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ind w:left="216" w:hanging="216"/>
              <w:rPr>
                <w:rFonts w:eastAsia="PMingLiU"/>
                <w:szCs w:val="24"/>
              </w:rPr>
            </w:pPr>
            <w:r w:rsidRPr="004A7150">
              <w:rPr>
                <w:rFonts w:eastAsia="PMingLiU" w:hint="eastAsia"/>
                <w:szCs w:val="24"/>
                <w:lang w:eastAsia="zh-TW"/>
              </w:rPr>
              <w:t>眼鏡</w:t>
            </w:r>
          </w:p>
          <w:p w14:paraId="30EB7B1F" w14:textId="77777777" w:rsidR="00492CA8" w:rsidRPr="004A7150" w:rsidRDefault="00492CA8" w:rsidP="004A7150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ind w:left="216" w:hanging="216"/>
              <w:rPr>
                <w:rFonts w:ascii="Arial" w:eastAsia="PMingLiU" w:hAnsi="Arial"/>
                <w:color w:val="000000"/>
                <w:szCs w:val="24"/>
              </w:rPr>
            </w:pPr>
            <w:r w:rsidRPr="004A7150">
              <w:rPr>
                <w:rFonts w:eastAsia="PMingLiU" w:hint="eastAsia"/>
                <w:szCs w:val="24"/>
                <w:lang w:eastAsia="zh-TW"/>
              </w:rPr>
              <w:t>針灸</w:t>
            </w:r>
          </w:p>
        </w:tc>
        <w:tc>
          <w:tcPr>
            <w:tcW w:w="2403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54DF1FA3" w14:textId="77777777" w:rsidR="00492CA8" w:rsidRPr="004A7150" w:rsidRDefault="00492CA8" w:rsidP="004A7150">
            <w:pPr>
              <w:overflowPunct w:val="0"/>
              <w:autoSpaceDE w:val="0"/>
              <w:autoSpaceDN w:val="0"/>
              <w:rPr>
                <w:rFonts w:eastAsia="PMingLiU"/>
                <w:szCs w:val="24"/>
                <w:lang w:eastAsia="zh-TW"/>
              </w:rPr>
            </w:pPr>
            <w:r w:rsidRPr="004A7150">
              <w:rPr>
                <w:rFonts w:eastAsia="PMingLiU" w:hint="eastAsia"/>
                <w:szCs w:val="24"/>
                <w:lang w:eastAsia="zh-TW"/>
              </w:rPr>
              <w:t>$30</w:t>
            </w:r>
            <w:r w:rsidRPr="004A7150">
              <w:rPr>
                <w:rFonts w:eastAsia="PMingLiU" w:hint="eastAsia"/>
                <w:szCs w:val="24"/>
                <w:lang w:eastAsia="zh-TW"/>
              </w:rPr>
              <w:t>，可享受以下可選福利：</w:t>
            </w:r>
          </w:p>
          <w:p w14:paraId="0ECDA615" w14:textId="77777777" w:rsidR="00492CA8" w:rsidRPr="004A7150" w:rsidRDefault="00492CA8" w:rsidP="004A7150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ind w:left="216" w:hanging="216"/>
              <w:rPr>
                <w:rFonts w:eastAsia="PMingLiU"/>
                <w:szCs w:val="24"/>
              </w:rPr>
            </w:pPr>
            <w:r w:rsidRPr="004A7150">
              <w:rPr>
                <w:rFonts w:eastAsia="PMingLiU" w:hint="eastAsia"/>
                <w:szCs w:val="24"/>
                <w:lang w:eastAsia="zh-TW"/>
              </w:rPr>
              <w:t>牙科服務</w:t>
            </w:r>
            <w:r w:rsidRPr="004A7150">
              <w:rPr>
                <w:rFonts w:eastAsia="PMingLiU" w:hint="eastAsia"/>
                <w:szCs w:val="24"/>
                <w:lang w:eastAsia="zh-TW"/>
              </w:rPr>
              <w:t>*</w:t>
            </w:r>
          </w:p>
          <w:p w14:paraId="02691C65" w14:textId="77777777" w:rsidR="00492CA8" w:rsidRPr="004A7150" w:rsidRDefault="00492CA8" w:rsidP="004A7150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ind w:left="216" w:hanging="216"/>
              <w:rPr>
                <w:rFonts w:eastAsia="PMingLiU"/>
                <w:szCs w:val="24"/>
              </w:rPr>
            </w:pPr>
            <w:r w:rsidRPr="004A7150">
              <w:rPr>
                <w:rFonts w:eastAsia="PMingLiU" w:hint="eastAsia"/>
                <w:szCs w:val="24"/>
                <w:lang w:eastAsia="zh-TW"/>
              </w:rPr>
              <w:t>脊椎推拿服務</w:t>
            </w:r>
          </w:p>
          <w:p w14:paraId="1572FAFA" w14:textId="77777777" w:rsidR="00492CA8" w:rsidRPr="004A7150" w:rsidRDefault="00492CA8" w:rsidP="004A7150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ind w:left="216" w:hanging="216"/>
              <w:rPr>
                <w:rFonts w:eastAsia="PMingLiU"/>
                <w:szCs w:val="24"/>
              </w:rPr>
            </w:pPr>
            <w:r w:rsidRPr="004A7150">
              <w:rPr>
                <w:rFonts w:eastAsia="PMingLiU" w:hint="eastAsia"/>
                <w:szCs w:val="24"/>
                <w:lang w:eastAsia="zh-TW"/>
              </w:rPr>
              <w:t>眼鏡</w:t>
            </w:r>
            <w:r w:rsidRPr="004A7150">
              <w:rPr>
                <w:rFonts w:eastAsia="PMingLiU" w:hint="eastAsia"/>
                <w:szCs w:val="24"/>
                <w:lang w:eastAsia="zh-TW"/>
              </w:rPr>
              <w:t>*</w:t>
            </w:r>
          </w:p>
          <w:p w14:paraId="771309B5" w14:textId="77777777" w:rsidR="00492CA8" w:rsidRPr="004A7150" w:rsidRDefault="00492CA8" w:rsidP="004A7150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ind w:left="216" w:hanging="216"/>
              <w:rPr>
                <w:rFonts w:ascii="Arial" w:eastAsia="PMingLiU" w:hAnsi="Arial"/>
                <w:color w:val="000000"/>
                <w:szCs w:val="24"/>
              </w:rPr>
            </w:pPr>
            <w:r w:rsidRPr="004A7150">
              <w:rPr>
                <w:rFonts w:eastAsia="PMingLiU" w:hint="eastAsia"/>
                <w:szCs w:val="24"/>
                <w:lang w:eastAsia="zh-TW"/>
              </w:rPr>
              <w:t>針灸</w:t>
            </w:r>
          </w:p>
        </w:tc>
        <w:tc>
          <w:tcPr>
            <w:tcW w:w="2056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0686123" w14:textId="77777777" w:rsidR="00492CA8" w:rsidRPr="004A7150" w:rsidRDefault="002473FD" w:rsidP="001A7811">
            <w:pPr>
              <w:overflowPunct w:val="0"/>
              <w:autoSpaceDE w:val="0"/>
              <w:autoSpaceDN w:val="0"/>
              <w:jc w:val="both"/>
              <w:rPr>
                <w:rFonts w:eastAsia="PMingLiU"/>
                <w:szCs w:val="24"/>
                <w:lang w:eastAsia="zh-TW"/>
              </w:rPr>
            </w:pPr>
            <w:r w:rsidRPr="004A7150">
              <w:rPr>
                <w:rFonts w:eastAsia="PMingLiU" w:hint="eastAsia"/>
                <w:szCs w:val="24"/>
                <w:lang w:eastAsia="zh-TW"/>
              </w:rPr>
              <w:t>您必須為所述服務支付</w:t>
            </w:r>
            <w:r w:rsidRPr="004A7150">
              <w:rPr>
                <w:rFonts w:eastAsia="PMingLiU" w:hint="eastAsia"/>
                <w:szCs w:val="24"/>
                <w:lang w:eastAsia="zh-TW"/>
              </w:rPr>
              <w:t xml:space="preserve"> $30 </w:t>
            </w:r>
            <w:r w:rsidRPr="004A7150">
              <w:rPr>
                <w:rFonts w:eastAsia="PMingLiU" w:hint="eastAsia"/>
                <w:szCs w:val="24"/>
                <w:lang w:eastAsia="zh-TW"/>
              </w:rPr>
              <w:t>的月繳保費。</w:t>
            </w:r>
          </w:p>
        </w:tc>
      </w:tr>
      <w:tr w:rsidR="00492CA8" w:rsidRPr="004A7150" w14:paraId="6232AC4B" w14:textId="77777777" w:rsidTr="008530A2">
        <w:trPr>
          <w:cantSplit/>
          <w:tblHeader/>
        </w:trPr>
        <w:tc>
          <w:tcPr>
            <w:tcW w:w="2717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0E1899D1" w14:textId="77777777" w:rsidR="00492CA8" w:rsidRPr="004A7150" w:rsidRDefault="00344E2E" w:rsidP="008530A2">
            <w:pPr>
              <w:overflowPunct w:val="0"/>
              <w:autoSpaceDE w:val="0"/>
              <w:autoSpaceDN w:val="0"/>
              <w:jc w:val="both"/>
              <w:rPr>
                <w:rFonts w:eastAsia="PMingLiU"/>
                <w:color w:val="000000"/>
                <w:szCs w:val="24"/>
                <w:lang w:eastAsia="zh-TW"/>
              </w:rPr>
            </w:pPr>
            <w:r w:rsidRPr="004A7150">
              <w:rPr>
                <w:rFonts w:eastAsia="PMingLiU" w:hint="eastAsia"/>
                <w:szCs w:val="24"/>
                <w:lang w:eastAsia="zh-TW"/>
              </w:rPr>
              <w:t>第</w:t>
            </w:r>
            <w:r w:rsidRPr="004A7150">
              <w:rPr>
                <w:rFonts w:eastAsia="PMingLiU" w:hint="eastAsia"/>
                <w:szCs w:val="24"/>
                <w:lang w:eastAsia="zh-TW"/>
              </w:rPr>
              <w:t xml:space="preserve"> 5 </w:t>
            </w:r>
            <w:r w:rsidRPr="004A7150">
              <w:rPr>
                <w:rFonts w:eastAsia="PMingLiU" w:hint="eastAsia"/>
                <w:szCs w:val="24"/>
                <w:lang w:eastAsia="zh-TW"/>
              </w:rPr>
              <w:t>頁，「第</w:t>
            </w:r>
            <w:r w:rsidRPr="004A7150">
              <w:rPr>
                <w:rFonts w:eastAsia="PMingLiU" w:hint="eastAsia"/>
                <w:szCs w:val="24"/>
                <w:lang w:eastAsia="zh-TW"/>
              </w:rPr>
              <w:t xml:space="preserve"> 3 </w:t>
            </w:r>
            <w:r w:rsidRPr="004A7150">
              <w:rPr>
                <w:rFonts w:eastAsia="PMingLiU" w:hint="eastAsia"/>
                <w:szCs w:val="24"/>
                <w:lang w:eastAsia="zh-TW"/>
              </w:rPr>
              <w:t>節。醫療服務：福利變更」您的承保範圍說明書列出了常規眼科檢查：</w:t>
            </w:r>
          </w:p>
        </w:tc>
        <w:tc>
          <w:tcPr>
            <w:tcW w:w="2184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0D1A20B" w14:textId="77777777" w:rsidR="00E06CF9" w:rsidRPr="004A7150" w:rsidRDefault="00E06CF9" w:rsidP="004A7150">
            <w:pPr>
              <w:overflowPunct w:val="0"/>
              <w:autoSpaceDE w:val="0"/>
              <w:autoSpaceDN w:val="0"/>
              <w:rPr>
                <w:rFonts w:eastAsia="PMingLiU"/>
                <w:szCs w:val="24"/>
              </w:rPr>
            </w:pPr>
            <w:r w:rsidRPr="004A7150">
              <w:rPr>
                <w:rFonts w:eastAsia="PMingLiU" w:hint="eastAsia"/>
                <w:szCs w:val="24"/>
                <w:lang w:eastAsia="zh-TW"/>
              </w:rPr>
              <w:t xml:space="preserve">$10 </w:t>
            </w:r>
            <w:r w:rsidRPr="004A7150">
              <w:rPr>
                <w:rFonts w:eastAsia="PMingLiU" w:hint="eastAsia"/>
                <w:szCs w:val="24"/>
                <w:lang w:eastAsia="zh-TW"/>
              </w:rPr>
              <w:t>的定額手續費</w:t>
            </w:r>
            <w:r w:rsidRPr="004A7150">
              <w:rPr>
                <w:rFonts w:eastAsia="PMingLiU" w:hint="eastAsia"/>
                <w:szCs w:val="24"/>
                <w:lang w:eastAsia="zh-TW"/>
              </w:rPr>
              <w:t xml:space="preserve"> </w:t>
            </w:r>
          </w:p>
        </w:tc>
        <w:tc>
          <w:tcPr>
            <w:tcW w:w="2403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54265E6" w14:textId="77777777" w:rsidR="00492CA8" w:rsidRPr="004A7150" w:rsidRDefault="00EC15AC" w:rsidP="004A7150">
            <w:pPr>
              <w:overflowPunct w:val="0"/>
              <w:autoSpaceDE w:val="0"/>
              <w:autoSpaceDN w:val="0"/>
              <w:rPr>
                <w:rFonts w:eastAsia="PMingLiU"/>
                <w:szCs w:val="24"/>
              </w:rPr>
            </w:pPr>
            <w:r w:rsidRPr="004A7150">
              <w:rPr>
                <w:rFonts w:eastAsia="PMingLiU" w:hint="eastAsia"/>
                <w:szCs w:val="24"/>
                <w:lang w:eastAsia="zh-TW"/>
              </w:rPr>
              <w:t xml:space="preserve">$0 </w:t>
            </w:r>
            <w:r w:rsidRPr="004A7150">
              <w:rPr>
                <w:rFonts w:eastAsia="PMingLiU" w:hint="eastAsia"/>
                <w:szCs w:val="24"/>
                <w:lang w:eastAsia="zh-TW"/>
              </w:rPr>
              <w:t>的定額手續費</w:t>
            </w:r>
          </w:p>
        </w:tc>
        <w:tc>
          <w:tcPr>
            <w:tcW w:w="2056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F4C0398" w14:textId="1B6D91AC" w:rsidR="00492CA8" w:rsidRPr="001437C4" w:rsidRDefault="00EC15AC" w:rsidP="001A7811">
            <w:pPr>
              <w:overflowPunct w:val="0"/>
              <w:autoSpaceDE w:val="0"/>
              <w:autoSpaceDN w:val="0"/>
              <w:jc w:val="both"/>
              <w:rPr>
                <w:rFonts w:eastAsiaTheme="minorEastAsia"/>
                <w:szCs w:val="24"/>
                <w:lang w:eastAsia="zh-TW"/>
              </w:rPr>
            </w:pPr>
            <w:r w:rsidRPr="004A7150">
              <w:rPr>
                <w:rFonts w:eastAsia="PMingLiU" w:hint="eastAsia"/>
                <w:szCs w:val="24"/>
                <w:lang w:eastAsia="zh-TW"/>
              </w:rPr>
              <w:t>您無需為常規眼科檢查支付任何費用。</w:t>
            </w:r>
          </w:p>
        </w:tc>
      </w:tr>
    </w:tbl>
    <w:p w14:paraId="4D089D6D" w14:textId="790DB61B" w:rsidR="00130572" w:rsidRPr="004A7150" w:rsidRDefault="00130572" w:rsidP="004731A1">
      <w:pPr>
        <w:pStyle w:val="BodyText"/>
        <w:overflowPunct w:val="0"/>
        <w:autoSpaceDE w:val="0"/>
        <w:autoSpaceDN w:val="0"/>
        <w:spacing w:before="240"/>
        <w:jc w:val="both"/>
        <w:rPr>
          <w:rFonts w:eastAsia="PMingLiU"/>
          <w:i/>
        </w:rPr>
      </w:pPr>
      <w:r w:rsidRPr="004A7150">
        <w:rPr>
          <w:rFonts w:eastAsia="PMingLiU"/>
          <w:i/>
          <w:iCs/>
        </w:rPr>
        <w:t>[Plans/Part D Sponsors have the option to insert a paragraph further describing all changes from the original information. Plans/Part D Sponsors should describe benefits/coverage changes by comparing the benefits/coverage information originally provided to the enrollee with the corrected benefits/coverage information.]</w:t>
      </w:r>
    </w:p>
    <w:p w14:paraId="5E8C32D1" w14:textId="557A345F" w:rsidR="002C4830" w:rsidRPr="001437C4" w:rsidRDefault="002C4830" w:rsidP="004731A1">
      <w:pPr>
        <w:pStyle w:val="BodyText"/>
        <w:overflowPunct w:val="0"/>
        <w:autoSpaceDE w:val="0"/>
        <w:autoSpaceDN w:val="0"/>
        <w:jc w:val="both"/>
        <w:rPr>
          <w:rFonts w:eastAsiaTheme="minorEastAsia"/>
          <w:lang w:eastAsia="zh-TW"/>
        </w:rPr>
      </w:pPr>
      <w:r w:rsidRPr="004A7150">
        <w:rPr>
          <w:rFonts w:eastAsia="PMingLiU"/>
          <w:lang w:eastAsia="zh-TW"/>
        </w:rPr>
        <w:t>您無需針對本文件採取任何行動，但我們建議您保留此資訊以供將來參考。如果您有任何疑問，請聯絡</w:t>
      </w:r>
      <w:r w:rsidRPr="004A7150">
        <w:rPr>
          <w:rFonts w:eastAsia="PMingLiU"/>
          <w:lang w:eastAsia="zh-TW"/>
        </w:rPr>
        <w:t>[enter customer service/member services, TTY number, and hours of operation]</w:t>
      </w:r>
      <w:r w:rsidRPr="004A7150">
        <w:rPr>
          <w:rFonts w:eastAsia="PMingLiU"/>
          <w:lang w:eastAsia="zh-TW"/>
        </w:rPr>
        <w:t>。</w:t>
      </w:r>
    </w:p>
    <w:p w14:paraId="43865C0F" w14:textId="20EA5908" w:rsidR="003E7ECB" w:rsidRPr="004A7150" w:rsidRDefault="003E7ECB" w:rsidP="004731A1">
      <w:pPr>
        <w:pStyle w:val="BodyText"/>
        <w:overflowPunct w:val="0"/>
        <w:autoSpaceDE w:val="0"/>
        <w:autoSpaceDN w:val="0"/>
        <w:jc w:val="both"/>
        <w:rPr>
          <w:rFonts w:eastAsia="PMingLiU"/>
          <w:i/>
          <w:lang w:eastAsia="zh-TW"/>
        </w:rPr>
      </w:pPr>
      <w:r w:rsidRPr="004A7150">
        <w:rPr>
          <w:rFonts w:eastAsia="PMingLiU"/>
          <w:i/>
          <w:iCs/>
          <w:lang w:eastAsia="zh-TW"/>
        </w:rPr>
        <w:t>[Plans/Part D Sponsors may add a closing]</w:t>
      </w:r>
    </w:p>
    <w:p w14:paraId="14868704" w14:textId="77777777" w:rsidR="00174E47" w:rsidRPr="004A7150" w:rsidRDefault="00174E47" w:rsidP="004731A1">
      <w:pPr>
        <w:pStyle w:val="BodyText"/>
        <w:overflowPunct w:val="0"/>
        <w:autoSpaceDE w:val="0"/>
        <w:autoSpaceDN w:val="0"/>
        <w:jc w:val="both"/>
        <w:rPr>
          <w:rFonts w:eastAsia="PMingLiU"/>
          <w:i/>
        </w:rPr>
      </w:pPr>
      <w:r w:rsidRPr="004A7150">
        <w:rPr>
          <w:rFonts w:eastAsia="PMingLiU"/>
          <w:i/>
          <w:iCs/>
        </w:rPr>
        <w:t xml:space="preserve">[Insert the Federal Contracting Statement] </w:t>
      </w:r>
    </w:p>
    <w:p w14:paraId="07F65695" w14:textId="77777777" w:rsidR="00130572" w:rsidRPr="004A7150" w:rsidRDefault="00130572" w:rsidP="004731A1">
      <w:pPr>
        <w:pStyle w:val="BodyText"/>
        <w:overflowPunct w:val="0"/>
        <w:autoSpaceDE w:val="0"/>
        <w:autoSpaceDN w:val="0"/>
        <w:jc w:val="both"/>
        <w:rPr>
          <w:rFonts w:eastAsia="PMingLiU"/>
          <w:i/>
        </w:rPr>
      </w:pPr>
      <w:r w:rsidRPr="004A7150">
        <w:rPr>
          <w:rFonts w:eastAsia="PMingLiU"/>
          <w:i/>
          <w:iCs/>
        </w:rPr>
        <w:t>[As applicable, insert the Availability of Non-English Translations Disclaimer]</w:t>
      </w:r>
    </w:p>
    <w:sectPr w:rsidR="00130572" w:rsidRPr="004A7150" w:rsidSect="00393F9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92A0F" w14:textId="77777777" w:rsidR="0098527C" w:rsidRDefault="0098527C" w:rsidP="00FD6A63">
      <w:r>
        <w:separator/>
      </w:r>
    </w:p>
  </w:endnote>
  <w:endnote w:type="continuationSeparator" w:id="0">
    <w:p w14:paraId="692F5622" w14:textId="77777777" w:rsidR="0098527C" w:rsidRDefault="0098527C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183A8" w14:textId="77777777" w:rsidR="00FD6A63" w:rsidRPr="004551AA" w:rsidRDefault="00FD6A63" w:rsidP="006C144F">
    <w:r w:rsidRPr="004551AA">
      <w:t>[Material ID]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89459" w14:textId="77777777" w:rsidR="0098527C" w:rsidRDefault="0098527C" w:rsidP="00FD6A63">
      <w:r>
        <w:separator/>
      </w:r>
    </w:p>
  </w:footnote>
  <w:footnote w:type="continuationSeparator" w:id="0">
    <w:p w14:paraId="09FB6EF8" w14:textId="77777777" w:rsidR="0098527C" w:rsidRDefault="0098527C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B0DCF"/>
    <w:multiLevelType w:val="hybridMultilevel"/>
    <w:tmpl w:val="C1AA35C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" w15:restartNumberingAfterBreak="0">
    <w:nsid w:val="03B26B10"/>
    <w:multiLevelType w:val="hybridMultilevel"/>
    <w:tmpl w:val="4B661C1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4" w15:restartNumberingAfterBreak="0">
    <w:nsid w:val="46810C32"/>
    <w:multiLevelType w:val="hybridMultilevel"/>
    <w:tmpl w:val="1704789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5" w15:restartNumberingAfterBreak="0">
    <w:nsid w:val="79B97A49"/>
    <w:multiLevelType w:val="hybridMultilevel"/>
    <w:tmpl w:val="0720AE3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 w16cid:durableId="1095900247">
    <w:abstractNumId w:val="2"/>
  </w:num>
  <w:num w:numId="2" w16cid:durableId="1283852317">
    <w:abstractNumId w:val="3"/>
  </w:num>
  <w:num w:numId="3" w16cid:durableId="2107336336">
    <w:abstractNumId w:val="0"/>
  </w:num>
  <w:num w:numId="4" w16cid:durableId="1230924765">
    <w:abstractNumId w:val="1"/>
  </w:num>
  <w:num w:numId="5" w16cid:durableId="416295098">
    <w:abstractNumId w:val="4"/>
  </w:num>
  <w:num w:numId="6" w16cid:durableId="15072109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7SwNLA0NwYiE0MLcyUdpeDU4uLM/DyQAsNaANEP1I0sAAAA"/>
  </w:docVars>
  <w:rsids>
    <w:rsidRoot w:val="00AD685C"/>
    <w:rsid w:val="00003D84"/>
    <w:rsid w:val="00010585"/>
    <w:rsid w:val="000135D8"/>
    <w:rsid w:val="00026FDD"/>
    <w:rsid w:val="000318A7"/>
    <w:rsid w:val="00034650"/>
    <w:rsid w:val="0004241D"/>
    <w:rsid w:val="0008163A"/>
    <w:rsid w:val="000816ED"/>
    <w:rsid w:val="00087BF4"/>
    <w:rsid w:val="00105EA7"/>
    <w:rsid w:val="001166B1"/>
    <w:rsid w:val="0012048F"/>
    <w:rsid w:val="00130025"/>
    <w:rsid w:val="00130572"/>
    <w:rsid w:val="001333BA"/>
    <w:rsid w:val="001437C4"/>
    <w:rsid w:val="00155D95"/>
    <w:rsid w:val="001627A2"/>
    <w:rsid w:val="00174E47"/>
    <w:rsid w:val="00184388"/>
    <w:rsid w:val="00185F71"/>
    <w:rsid w:val="00187AE8"/>
    <w:rsid w:val="001A4141"/>
    <w:rsid w:val="001A6362"/>
    <w:rsid w:val="001A7811"/>
    <w:rsid w:val="001D676E"/>
    <w:rsid w:val="001E2B4B"/>
    <w:rsid w:val="001E4A31"/>
    <w:rsid w:val="001F5463"/>
    <w:rsid w:val="00201266"/>
    <w:rsid w:val="00213299"/>
    <w:rsid w:val="002316F3"/>
    <w:rsid w:val="002473FD"/>
    <w:rsid w:val="00254275"/>
    <w:rsid w:val="00283DBA"/>
    <w:rsid w:val="0028659C"/>
    <w:rsid w:val="00293326"/>
    <w:rsid w:val="002C4830"/>
    <w:rsid w:val="002D1CC7"/>
    <w:rsid w:val="002E10BA"/>
    <w:rsid w:val="00316407"/>
    <w:rsid w:val="00331499"/>
    <w:rsid w:val="00343769"/>
    <w:rsid w:val="00344E2E"/>
    <w:rsid w:val="003454E4"/>
    <w:rsid w:val="003515DE"/>
    <w:rsid w:val="003708A6"/>
    <w:rsid w:val="0037297D"/>
    <w:rsid w:val="00393DBE"/>
    <w:rsid w:val="00393F9E"/>
    <w:rsid w:val="003A37BF"/>
    <w:rsid w:val="003B5FCE"/>
    <w:rsid w:val="003C4279"/>
    <w:rsid w:val="003C54A9"/>
    <w:rsid w:val="003E3A10"/>
    <w:rsid w:val="003E7ECB"/>
    <w:rsid w:val="003F015F"/>
    <w:rsid w:val="004017D7"/>
    <w:rsid w:val="00423163"/>
    <w:rsid w:val="004551AA"/>
    <w:rsid w:val="00455F8F"/>
    <w:rsid w:val="00462542"/>
    <w:rsid w:val="004731A1"/>
    <w:rsid w:val="00474B63"/>
    <w:rsid w:val="0047762E"/>
    <w:rsid w:val="00481425"/>
    <w:rsid w:val="00484B55"/>
    <w:rsid w:val="00492CA8"/>
    <w:rsid w:val="004A7150"/>
    <w:rsid w:val="004B07BF"/>
    <w:rsid w:val="004B437E"/>
    <w:rsid w:val="004B7DCD"/>
    <w:rsid w:val="004C3A97"/>
    <w:rsid w:val="004D1A3B"/>
    <w:rsid w:val="004D66C4"/>
    <w:rsid w:val="004E5BED"/>
    <w:rsid w:val="004F5A33"/>
    <w:rsid w:val="005161EA"/>
    <w:rsid w:val="00517D6D"/>
    <w:rsid w:val="0053798D"/>
    <w:rsid w:val="00544FBC"/>
    <w:rsid w:val="00547755"/>
    <w:rsid w:val="00583172"/>
    <w:rsid w:val="005851D9"/>
    <w:rsid w:val="005A23D3"/>
    <w:rsid w:val="005B7A2A"/>
    <w:rsid w:val="005D4CCF"/>
    <w:rsid w:val="005E107F"/>
    <w:rsid w:val="005E62EE"/>
    <w:rsid w:val="005E774B"/>
    <w:rsid w:val="00601508"/>
    <w:rsid w:val="0060357A"/>
    <w:rsid w:val="006047FE"/>
    <w:rsid w:val="00605EC1"/>
    <w:rsid w:val="006148ED"/>
    <w:rsid w:val="00622147"/>
    <w:rsid w:val="006319B7"/>
    <w:rsid w:val="0064414A"/>
    <w:rsid w:val="0065484A"/>
    <w:rsid w:val="00686015"/>
    <w:rsid w:val="006918C5"/>
    <w:rsid w:val="006A48A3"/>
    <w:rsid w:val="006A6562"/>
    <w:rsid w:val="006B6D24"/>
    <w:rsid w:val="006C144F"/>
    <w:rsid w:val="006D32D4"/>
    <w:rsid w:val="006E132F"/>
    <w:rsid w:val="006E3314"/>
    <w:rsid w:val="006F59E2"/>
    <w:rsid w:val="007046BA"/>
    <w:rsid w:val="00707354"/>
    <w:rsid w:val="0070794D"/>
    <w:rsid w:val="00712C2E"/>
    <w:rsid w:val="007431AA"/>
    <w:rsid w:val="00777AB5"/>
    <w:rsid w:val="00781422"/>
    <w:rsid w:val="007814FA"/>
    <w:rsid w:val="00783A81"/>
    <w:rsid w:val="00792188"/>
    <w:rsid w:val="0079521C"/>
    <w:rsid w:val="007A08D3"/>
    <w:rsid w:val="007A37AC"/>
    <w:rsid w:val="007B6F5F"/>
    <w:rsid w:val="007C6403"/>
    <w:rsid w:val="007D6685"/>
    <w:rsid w:val="007E6B2F"/>
    <w:rsid w:val="0081097A"/>
    <w:rsid w:val="00833EB2"/>
    <w:rsid w:val="00835997"/>
    <w:rsid w:val="008463DB"/>
    <w:rsid w:val="008530A2"/>
    <w:rsid w:val="00860D22"/>
    <w:rsid w:val="0086632C"/>
    <w:rsid w:val="00871132"/>
    <w:rsid w:val="008B26DD"/>
    <w:rsid w:val="008B40AE"/>
    <w:rsid w:val="008B4A0F"/>
    <w:rsid w:val="008C6CE5"/>
    <w:rsid w:val="008F6672"/>
    <w:rsid w:val="00902354"/>
    <w:rsid w:val="00905AD1"/>
    <w:rsid w:val="00922B1D"/>
    <w:rsid w:val="0093713E"/>
    <w:rsid w:val="00940F5C"/>
    <w:rsid w:val="00950742"/>
    <w:rsid w:val="00953A34"/>
    <w:rsid w:val="00965C44"/>
    <w:rsid w:val="00980EB4"/>
    <w:rsid w:val="0098527C"/>
    <w:rsid w:val="009B5AB5"/>
    <w:rsid w:val="009B73BB"/>
    <w:rsid w:val="009D2CB5"/>
    <w:rsid w:val="009E11E1"/>
    <w:rsid w:val="009E27BC"/>
    <w:rsid w:val="009E28D5"/>
    <w:rsid w:val="009E4CD1"/>
    <w:rsid w:val="00A04714"/>
    <w:rsid w:val="00A106CB"/>
    <w:rsid w:val="00A22505"/>
    <w:rsid w:val="00A24640"/>
    <w:rsid w:val="00A32EB2"/>
    <w:rsid w:val="00A73E18"/>
    <w:rsid w:val="00AA2129"/>
    <w:rsid w:val="00AB3EBA"/>
    <w:rsid w:val="00AB541D"/>
    <w:rsid w:val="00AB72EE"/>
    <w:rsid w:val="00AD685C"/>
    <w:rsid w:val="00AE7F58"/>
    <w:rsid w:val="00B05AD5"/>
    <w:rsid w:val="00B16D2A"/>
    <w:rsid w:val="00B3182D"/>
    <w:rsid w:val="00B52FDB"/>
    <w:rsid w:val="00B633AD"/>
    <w:rsid w:val="00B71B01"/>
    <w:rsid w:val="00B80D10"/>
    <w:rsid w:val="00BC71FD"/>
    <w:rsid w:val="00BD37BB"/>
    <w:rsid w:val="00BF0AC9"/>
    <w:rsid w:val="00BF5806"/>
    <w:rsid w:val="00C253A7"/>
    <w:rsid w:val="00C40C86"/>
    <w:rsid w:val="00C62B73"/>
    <w:rsid w:val="00C84601"/>
    <w:rsid w:val="00C92EA5"/>
    <w:rsid w:val="00CB46CD"/>
    <w:rsid w:val="00CC42AC"/>
    <w:rsid w:val="00CD2979"/>
    <w:rsid w:val="00CD3C84"/>
    <w:rsid w:val="00CE5B56"/>
    <w:rsid w:val="00CF0B7A"/>
    <w:rsid w:val="00D073F8"/>
    <w:rsid w:val="00D079BE"/>
    <w:rsid w:val="00D12CA6"/>
    <w:rsid w:val="00D1466B"/>
    <w:rsid w:val="00D15AB0"/>
    <w:rsid w:val="00D21FC6"/>
    <w:rsid w:val="00D23B41"/>
    <w:rsid w:val="00D32BFB"/>
    <w:rsid w:val="00D3386B"/>
    <w:rsid w:val="00D70249"/>
    <w:rsid w:val="00D714DE"/>
    <w:rsid w:val="00D753D1"/>
    <w:rsid w:val="00D77E8D"/>
    <w:rsid w:val="00D84042"/>
    <w:rsid w:val="00D84E09"/>
    <w:rsid w:val="00DB2F73"/>
    <w:rsid w:val="00DC21B9"/>
    <w:rsid w:val="00E0359A"/>
    <w:rsid w:val="00E06CF9"/>
    <w:rsid w:val="00E16F69"/>
    <w:rsid w:val="00E17ACF"/>
    <w:rsid w:val="00E56837"/>
    <w:rsid w:val="00E74B8F"/>
    <w:rsid w:val="00E838D8"/>
    <w:rsid w:val="00E86231"/>
    <w:rsid w:val="00EA328A"/>
    <w:rsid w:val="00EC15AC"/>
    <w:rsid w:val="00ED42AB"/>
    <w:rsid w:val="00EE0C13"/>
    <w:rsid w:val="00EE3587"/>
    <w:rsid w:val="00EF086F"/>
    <w:rsid w:val="00EF16FA"/>
    <w:rsid w:val="00F1180E"/>
    <w:rsid w:val="00F2644D"/>
    <w:rsid w:val="00F2651E"/>
    <w:rsid w:val="00F33D4D"/>
    <w:rsid w:val="00F422C3"/>
    <w:rsid w:val="00F423A1"/>
    <w:rsid w:val="00F44D5F"/>
    <w:rsid w:val="00F5753C"/>
    <w:rsid w:val="00F575C5"/>
    <w:rsid w:val="00F62A3E"/>
    <w:rsid w:val="00F62FE6"/>
    <w:rsid w:val="00F857A9"/>
    <w:rsid w:val="00F95136"/>
    <w:rsid w:val="00F95CD4"/>
    <w:rsid w:val="00FA2FF5"/>
    <w:rsid w:val="00FA579D"/>
    <w:rsid w:val="00FA7CCE"/>
    <w:rsid w:val="00FB2F69"/>
    <w:rsid w:val="00FC09DE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6AA257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D073F8"/>
    <w:pPr>
      <w:keepNext/>
      <w:spacing w:before="240" w:after="240"/>
      <w:outlineLvl w:val="1"/>
    </w:pPr>
    <w:rPr>
      <w:b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073F8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CY2025 EOC ErrataModel_FINAL</vt:lpstr>
    </vt:vector>
  </TitlesOfParts>
  <Company>CMS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CY2025 EOC ErrataModel_CH</dc:title>
  <dc:subject>CY2025 EOC ErrataModel_CH</dc:subject>
  <dc:creator>Centers for Medicare &amp; Medicaid Services</dc:creator>
  <cp:keywords>508 Compliance</cp:keywords>
  <dc:description>MS Word 508 Compliance</dc:description>
  <cp:lastModifiedBy>eDigi</cp:lastModifiedBy>
  <cp:revision>25</cp:revision>
  <cp:lastPrinted>2016-04-18T15:23:00Z</cp:lastPrinted>
  <dcterms:created xsi:type="dcterms:W3CDTF">2024-06-03T12:25:00Z</dcterms:created>
  <dcterms:modified xsi:type="dcterms:W3CDTF">2024-08-01T02:47:00Z</dcterms:modified>
  <cp:category>MS Word 508 Compliance</cp:category>
  <cp:contentStatus>Accessibility Done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0x01010025BB86C721789248AB98EECC874D3D57</vt:lpwstr>
  </property>
  <property fmtid="{D5CDD505-2E9C-101B-9397-08002B2CF9AE}" pid="4" name="Language">
    <vt:lpwstr>en</vt:lpwstr>
  </property>
  <property fmtid="{D5CDD505-2E9C-101B-9397-08002B2CF9AE}" pid="5" name="Copyright">
    <vt:lpwstr>Public Domain</vt:lpwstr>
  </property>
  <property fmtid="{D5CDD505-2E9C-101B-9397-08002B2CF9AE}" pid="6" name="GrammarlyDocumentId">
    <vt:lpwstr>613795d6a146a4f9f8c9ac74953a8ae73384b9970040caea4220884e5847780d</vt:lpwstr>
  </property>
</Properties>
</file>